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F6" w:rsidRPr="008A2C03" w:rsidRDefault="00B82C17">
      <w:pPr>
        <w:rPr>
          <w:b/>
          <w:sz w:val="24"/>
          <w:szCs w:val="24"/>
        </w:rPr>
      </w:pPr>
      <w:bookmarkStart w:id="0" w:name="_GoBack"/>
      <w:bookmarkEnd w:id="0"/>
      <w:r w:rsidRPr="008A2C03">
        <w:rPr>
          <w:b/>
          <w:sz w:val="24"/>
          <w:szCs w:val="24"/>
        </w:rPr>
        <w:t xml:space="preserve">Aandachtpunten bij ontslag als nieuwe Wet Werk en Zekerheid </w:t>
      </w:r>
      <w:r w:rsidR="00E06FF6" w:rsidRPr="008A2C03">
        <w:rPr>
          <w:b/>
          <w:sz w:val="24"/>
          <w:szCs w:val="24"/>
        </w:rPr>
        <w:t>per</w:t>
      </w:r>
      <w:r w:rsidRPr="008A2C03">
        <w:rPr>
          <w:b/>
          <w:sz w:val="24"/>
          <w:szCs w:val="24"/>
        </w:rPr>
        <w:t xml:space="preserve"> 1 januari 201</w:t>
      </w:r>
      <w:r w:rsidR="00E06FF6" w:rsidRPr="008A2C03">
        <w:rPr>
          <w:b/>
          <w:sz w:val="24"/>
          <w:szCs w:val="24"/>
        </w:rPr>
        <w:t>6</w:t>
      </w:r>
    </w:p>
    <w:p w:rsidR="00B82C17" w:rsidRPr="00B82C17" w:rsidRDefault="00B82C17">
      <w:pPr>
        <w:rPr>
          <w:b/>
        </w:rPr>
      </w:pPr>
      <w:r w:rsidRPr="00B82C17">
        <w:rPr>
          <w:b/>
        </w:rPr>
        <w:t>Beperking duur WW</w:t>
      </w:r>
    </w:p>
    <w:p w:rsidR="00B82C17" w:rsidRDefault="00B82C17">
      <w:r>
        <w:t xml:space="preserve">Bestaande WW-rechten (arbeidsverleden en uitkeringsduur) worden tot </w:t>
      </w:r>
      <w:r w:rsidRPr="007C4EB3">
        <w:rPr>
          <w:b/>
        </w:rPr>
        <w:t>1 januari 2016</w:t>
      </w:r>
      <w:r>
        <w:t xml:space="preserve"> gerespecteerd. Tot 1 januari 2016 levert 1 jaar werken 1 maand WW op.</w:t>
      </w:r>
    </w:p>
    <w:p w:rsidR="004B4D6B" w:rsidRDefault="006B12A1">
      <w:r>
        <w:t>Als het arbeidsverleden op 1 januari 2016 meer dan 24 maanden bedraagt, is er sprake van een geleidelijke afbouw van de WW-duur tot het nieuwe maximum van 24 maanden.</w:t>
      </w:r>
      <w:r w:rsidR="00FD3D84">
        <w:t xml:space="preserve"> Dit wordt het overgangsrecht genoemd. De overgangsrecht geldt alleen voor mensen die tussen 1 januari 2016 en 1 april 2019 werkloos worden.  </w:t>
      </w:r>
    </w:p>
    <w:p w:rsidR="00C1713C" w:rsidRDefault="00C1713C">
      <w:r>
        <w:t>Hierna schematisch het overgangsrecht met de geleidelijke afbouw van de duur van de WW-uitkering.</w:t>
      </w:r>
    </w:p>
    <w:p w:rsidR="00F10C27" w:rsidRDefault="00F10C27">
      <w:r>
        <w:rPr>
          <w:noProof/>
          <w:lang w:eastAsia="nl-NL"/>
        </w:rPr>
        <w:drawing>
          <wp:inline distT="0" distB="0" distL="0" distR="0">
            <wp:extent cx="5760720" cy="305594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55946"/>
                    </a:xfrm>
                    <a:prstGeom prst="rect">
                      <a:avLst/>
                    </a:prstGeom>
                    <a:noFill/>
                    <a:ln>
                      <a:noFill/>
                    </a:ln>
                  </pic:spPr>
                </pic:pic>
              </a:graphicData>
            </a:graphic>
          </wp:inline>
        </w:drawing>
      </w:r>
    </w:p>
    <w:p w:rsidR="00C1713C" w:rsidRDefault="004B4D6B">
      <w:r>
        <w:t>Voor mensen die v</w:t>
      </w:r>
      <w:r w:rsidR="00C1713C">
        <w:t>óó</w:t>
      </w:r>
      <w:r>
        <w:t xml:space="preserve">r 1 januari 2016 werkloos worden, geldt het oude recht op WW dat afhankelijk van het arbeidsverleden kan oplopen tot maximaal 38 maanden. </w:t>
      </w:r>
      <w:r w:rsidR="00C1713C">
        <w:t>Zij</w:t>
      </w:r>
      <w:r w:rsidR="00F10C27">
        <w:t xml:space="preserve"> worden niet geraakt door de afbouw zolang zij een WW-uitkering genieten.</w:t>
      </w:r>
      <w:r w:rsidR="007A07AA">
        <w:t xml:space="preserve"> </w:t>
      </w:r>
    </w:p>
    <w:p w:rsidR="00F10C27" w:rsidRDefault="007A07AA">
      <w:r>
        <w:t>Als zij het werk hervatten, ontstaat na 6 maanden een nieuw recht op WW. Als zij korter dan 6 maanden werken (dus binnen 6 maanden opnieuw werkloos worden, herleeft het oude recht op WW (dus zonder de afbouw).</w:t>
      </w:r>
    </w:p>
    <w:p w:rsidR="00C1713C" w:rsidRDefault="00C1713C">
      <w:pPr>
        <w:rPr>
          <w:b/>
        </w:rPr>
      </w:pPr>
      <w:r>
        <w:rPr>
          <w:b/>
        </w:rPr>
        <w:br w:type="page"/>
      </w:r>
    </w:p>
    <w:p w:rsidR="00E54EC1" w:rsidRPr="00C1713C" w:rsidRDefault="00CC7E82">
      <w:pPr>
        <w:rPr>
          <w:b/>
        </w:rPr>
      </w:pPr>
      <w:r w:rsidRPr="00C1713C">
        <w:rPr>
          <w:b/>
        </w:rPr>
        <w:lastRenderedPageBreak/>
        <w:t>Hierna enkele voorbeelden m.b.t. de berekening van de duur van de WW</w:t>
      </w:r>
      <w:r w:rsidR="00085D40">
        <w:rPr>
          <w:b/>
        </w:rPr>
        <w:t xml:space="preserve"> in diverse situaties</w:t>
      </w:r>
      <w:r w:rsidR="00E54EC1" w:rsidRPr="00C1713C">
        <w:rPr>
          <w:b/>
        </w:rPr>
        <w:t xml:space="preserve"> </w:t>
      </w:r>
    </w:p>
    <w:p w:rsidR="007A07AA" w:rsidRDefault="007A07AA">
      <w:r>
        <w:rPr>
          <w:noProof/>
          <w:lang w:eastAsia="nl-NL"/>
        </w:rPr>
        <w:drawing>
          <wp:inline distT="0" distB="0" distL="0" distR="0">
            <wp:extent cx="5760720" cy="7224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224450"/>
                    </a:xfrm>
                    <a:prstGeom prst="rect">
                      <a:avLst/>
                    </a:prstGeom>
                    <a:noFill/>
                    <a:ln>
                      <a:noFill/>
                    </a:ln>
                  </pic:spPr>
                </pic:pic>
              </a:graphicData>
            </a:graphic>
          </wp:inline>
        </w:drawing>
      </w:r>
    </w:p>
    <w:p w:rsidR="00E54EC1" w:rsidRDefault="00E54EC1">
      <w:r>
        <w:t>Uitwerking van voorbeeld 3 staat op de volgende pagina!</w:t>
      </w:r>
    </w:p>
    <w:p w:rsidR="007A07AA" w:rsidRDefault="007A07AA">
      <w:r>
        <w:rPr>
          <w:noProof/>
          <w:lang w:eastAsia="nl-NL"/>
        </w:rPr>
        <w:lastRenderedPageBreak/>
        <w:drawing>
          <wp:inline distT="0" distB="0" distL="0" distR="0">
            <wp:extent cx="5760720" cy="276257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762576"/>
                    </a:xfrm>
                    <a:prstGeom prst="rect">
                      <a:avLst/>
                    </a:prstGeom>
                    <a:noFill/>
                    <a:ln>
                      <a:noFill/>
                    </a:ln>
                  </pic:spPr>
                </pic:pic>
              </a:graphicData>
            </a:graphic>
          </wp:inline>
        </w:drawing>
      </w:r>
    </w:p>
    <w:p w:rsidR="00E06FF6" w:rsidRDefault="00E06FF6">
      <w:pPr>
        <w:rPr>
          <w:b/>
        </w:rPr>
      </w:pPr>
    </w:p>
    <w:p w:rsidR="003447C6" w:rsidRPr="003447C6" w:rsidRDefault="003447C6">
      <w:pPr>
        <w:rPr>
          <w:b/>
        </w:rPr>
      </w:pPr>
      <w:r w:rsidRPr="003447C6">
        <w:rPr>
          <w:b/>
        </w:rPr>
        <w:t xml:space="preserve">Werking </w:t>
      </w:r>
      <w:r w:rsidR="00CC485B" w:rsidRPr="003447C6">
        <w:rPr>
          <w:b/>
        </w:rPr>
        <w:t xml:space="preserve"> van het overgangsrecht </w:t>
      </w:r>
    </w:p>
    <w:p w:rsidR="007A07AA" w:rsidRDefault="00CC485B">
      <w:r>
        <w:t>Het overgangsrecht (dat inhoudt dat er recht bestaat op een langere uitkering dan 24 maanden) geldt alleen als je werkloos wordt in de periode die loopt van 1 januari 2016 tot 1 april 201</w:t>
      </w:r>
      <w:r w:rsidR="007E2DFE">
        <w:t>9</w:t>
      </w:r>
      <w:r>
        <w:t>.</w:t>
      </w:r>
    </w:p>
    <w:p w:rsidR="00F3379C" w:rsidRDefault="00F3379C">
      <w:r>
        <w:rPr>
          <w:noProof/>
          <w:lang w:eastAsia="nl-NL"/>
        </w:rPr>
        <w:drawing>
          <wp:inline distT="0" distB="0" distL="0" distR="0">
            <wp:extent cx="5760720" cy="1730435"/>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730435"/>
                    </a:xfrm>
                    <a:prstGeom prst="rect">
                      <a:avLst/>
                    </a:prstGeom>
                    <a:noFill/>
                    <a:ln>
                      <a:noFill/>
                    </a:ln>
                  </pic:spPr>
                </pic:pic>
              </a:graphicData>
            </a:graphic>
          </wp:inline>
        </w:drawing>
      </w:r>
    </w:p>
    <w:p w:rsidR="003F40FA" w:rsidRDefault="003F40FA" w:rsidP="003F40FA">
      <w:pPr>
        <w:ind w:firstLine="708"/>
      </w:pPr>
      <w:r>
        <w:t>NB.</w:t>
      </w:r>
    </w:p>
    <w:p w:rsidR="003F40FA" w:rsidRDefault="003F40FA" w:rsidP="003F40FA">
      <w:pPr>
        <w:ind w:left="708"/>
      </w:pPr>
      <w:r>
        <w:t xml:space="preserve">Als je vóór 1 januari 2016 werkloos wordt, geldt het oude recht op WW dat afhankelijk van het arbeidsverleden kan oplopen tot maximaal 38 maanden. Zij worden niet geraakt door de afbouw zolang zij een WW-uitkering genieten. </w:t>
      </w:r>
    </w:p>
    <w:p w:rsidR="00E06FF6" w:rsidRDefault="00E06FF6" w:rsidP="00CC485B">
      <w:pPr>
        <w:rPr>
          <w:b/>
        </w:rPr>
      </w:pPr>
    </w:p>
    <w:p w:rsidR="003447C6" w:rsidRPr="003447C6" w:rsidRDefault="003447C6" w:rsidP="00CC485B">
      <w:pPr>
        <w:rPr>
          <w:b/>
        </w:rPr>
      </w:pPr>
      <w:r w:rsidRPr="003447C6">
        <w:rPr>
          <w:b/>
        </w:rPr>
        <w:t>Mogelijk recht op IOAW nadat de WW-uitkering is gestopt vanwege het einde van de uitkeringsduur</w:t>
      </w:r>
    </w:p>
    <w:p w:rsidR="00F10C27" w:rsidRDefault="00CC485B">
      <w:r>
        <w:t>Na de WW-uitkering kan er nog recht bestaan op IOAW. Dat is een uitkering op bijstandsniveau, maar hierbij wordt het totale gezinskomen bij elkaar geteld. Als dit boven bijstandsniveau is</w:t>
      </w:r>
      <w:r w:rsidR="00C87B39">
        <w:t xml:space="preserve"> (en dat is bij een verdienende partner)</w:t>
      </w:r>
      <w:r>
        <w:t>, vervalt het recht op IOAW.</w:t>
      </w:r>
      <w:r w:rsidR="00E06FF6">
        <w:t xml:space="preserve"> Alleen mensen die voor 1 januari 1965 zijn geboren kunnen nog instromen.</w:t>
      </w:r>
    </w:p>
    <w:sectPr w:rsidR="00F10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17"/>
    <w:rsid w:val="00054B50"/>
    <w:rsid w:val="00085D40"/>
    <w:rsid w:val="00131974"/>
    <w:rsid w:val="00222D8B"/>
    <w:rsid w:val="003447C6"/>
    <w:rsid w:val="00385318"/>
    <w:rsid w:val="003C71DB"/>
    <w:rsid w:val="003F40FA"/>
    <w:rsid w:val="00446D04"/>
    <w:rsid w:val="004B4D6B"/>
    <w:rsid w:val="00637B58"/>
    <w:rsid w:val="006B12A1"/>
    <w:rsid w:val="007A07AA"/>
    <w:rsid w:val="007C4EB3"/>
    <w:rsid w:val="007E2DFE"/>
    <w:rsid w:val="00810311"/>
    <w:rsid w:val="00822741"/>
    <w:rsid w:val="0088278E"/>
    <w:rsid w:val="008A2C03"/>
    <w:rsid w:val="00985A7C"/>
    <w:rsid w:val="00A87AAF"/>
    <w:rsid w:val="00B5406F"/>
    <w:rsid w:val="00B82C17"/>
    <w:rsid w:val="00C1713C"/>
    <w:rsid w:val="00C35516"/>
    <w:rsid w:val="00C87B39"/>
    <w:rsid w:val="00CC485B"/>
    <w:rsid w:val="00CC7E82"/>
    <w:rsid w:val="00D1765C"/>
    <w:rsid w:val="00E06FF6"/>
    <w:rsid w:val="00E54EC1"/>
    <w:rsid w:val="00F10C27"/>
    <w:rsid w:val="00F3379C"/>
    <w:rsid w:val="00FD3D84"/>
    <w:rsid w:val="00FF5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0D09A-3BD4-46B2-A442-EE0B856E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0C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0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Ministerie van Financiën</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Hugens</dc:creator>
  <cp:lastModifiedBy>Dominique Groothuis</cp:lastModifiedBy>
  <cp:revision>2</cp:revision>
  <dcterms:created xsi:type="dcterms:W3CDTF">2016-05-11T12:24:00Z</dcterms:created>
  <dcterms:modified xsi:type="dcterms:W3CDTF">2016-05-11T12:24:00Z</dcterms:modified>
</cp:coreProperties>
</file>